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1764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E4E55">
        <w:rPr>
          <w:b/>
          <w:lang w:eastAsia="pl-PL"/>
        </w:rPr>
        <w:t>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633E96" w:rsidRDefault="00633E96" w:rsidP="00633E96">
      <w:pPr>
        <w:jc w:val="center"/>
        <w:rPr>
          <w:b/>
        </w:rPr>
      </w:pPr>
      <w:r>
        <w:rPr>
          <w:b/>
        </w:rPr>
        <w:t>„</w:t>
      </w:r>
      <w:r>
        <w:rPr>
          <w:rFonts w:eastAsia="Calibri"/>
          <w:b/>
          <w:szCs w:val="22"/>
          <w:lang w:eastAsia="en-US"/>
        </w:rPr>
        <w:t>sukcesywna dostawa odzieży roboczej i ochronnej oraz sprzętu i wyposażenia BHP</w:t>
      </w:r>
      <w:r>
        <w:rPr>
          <w:b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1764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1764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FE4E55" w:rsidRDefault="00BE6189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FE4E55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6E0" w:rsidRDefault="000C56E0" w:rsidP="003F2843">
      <w:r>
        <w:separator/>
      </w:r>
    </w:p>
  </w:endnote>
  <w:endnote w:type="continuationSeparator" w:id="0">
    <w:p w:rsidR="000C56E0" w:rsidRDefault="000C56E0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6E0" w:rsidRDefault="000C56E0" w:rsidP="003F2843">
      <w:r>
        <w:separator/>
      </w:r>
    </w:p>
  </w:footnote>
  <w:footnote w:type="continuationSeparator" w:id="0">
    <w:p w:rsidR="000C56E0" w:rsidRDefault="000C56E0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C56E0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33E96"/>
    <w:rsid w:val="00651470"/>
    <w:rsid w:val="006A4A46"/>
    <w:rsid w:val="006C064C"/>
    <w:rsid w:val="006C1E60"/>
    <w:rsid w:val="006C5769"/>
    <w:rsid w:val="006F64D3"/>
    <w:rsid w:val="007068AA"/>
    <w:rsid w:val="0071764D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2136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236EF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4E55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71E2E-5367-4DFD-B2D5-11201344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2022-02-04T08:34:00Z</dcterms:modified>
</cp:coreProperties>
</file>