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1D09" w14:textId="77777777" w:rsidR="00091A9A" w:rsidRPr="00091A9A" w:rsidRDefault="00780454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193DD8BC">
          <v:rect id="_x0000_s2051" style="position:absolute;left:0;text-align:left;margin-left:-2.75pt;margin-top:-2.7pt;width:248.75pt;height:89.85pt;z-index:251657728">
            <v:textbox>
              <w:txbxContent>
                <w:p w14:paraId="6DB97EF4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0483B33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6E13BE02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66D528F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B04F52B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783E3574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0595A43F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58CAB72A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201A89C2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3523A6C0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33C0F455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0C6A3FE4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6321CD97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22D909CD" w14:textId="2C46D899" w:rsidR="00E12419" w:rsidRDefault="00205D8E" w:rsidP="00194778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AC4D17">
        <w:rPr>
          <w:b/>
          <w:lang w:eastAsia="pl-PL"/>
        </w:rPr>
        <w:t>13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14:paraId="647485DE" w14:textId="77777777" w:rsidR="00DC233E" w:rsidRPr="00DC233E" w:rsidRDefault="00DC233E" w:rsidP="00DC233E">
      <w:pPr>
        <w:pStyle w:val="justify"/>
        <w:jc w:val="center"/>
        <w:rPr>
          <w:rFonts w:ascii="Times New Roman" w:hAnsi="Times New Roman" w:cs="Times New Roman"/>
          <w:b/>
        </w:rPr>
      </w:pPr>
      <w:r w:rsidRPr="00DC233E">
        <w:rPr>
          <w:rFonts w:ascii="Times New Roman" w:hAnsi="Times New Roman" w:cs="Times New Roman"/>
          <w:b/>
        </w:rPr>
        <w:t>„Zakup wraz z dostawą kationowej emulsji asfaltowej do remontów cząstkowych”</w:t>
      </w:r>
    </w:p>
    <w:p w14:paraId="3D085361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379E6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00180EE0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35FF6232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2166E232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03006AF7" w14:textId="77777777" w:rsidR="007068AA" w:rsidRPr="007068AA" w:rsidRDefault="0078045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42142E31" w14:textId="77777777" w:rsidR="007068AA" w:rsidRPr="007068AA" w:rsidRDefault="0078045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1B3CEAF1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0B0DE191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2E932C21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5F10A728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1CE99A13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48C89DFF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3622A55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77FEF1E4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0A92B111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89F88C2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5B4E3B10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633CC4AE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2D522852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43E194DA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4018387A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7C3B6C85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0EBF201B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553F73F7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7E50A17E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2B202927" w14:textId="2EA824F6" w:rsidR="00DC233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tbl>
      <w:tblPr>
        <w:tblW w:w="10085" w:type="dxa"/>
        <w:tblInd w:w="-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21"/>
        <w:gridCol w:w="1306"/>
        <w:gridCol w:w="1163"/>
        <w:gridCol w:w="1599"/>
        <w:gridCol w:w="1597"/>
        <w:gridCol w:w="1599"/>
      </w:tblGrid>
      <w:tr w:rsidR="00DC233E" w:rsidRPr="00DC233E" w14:paraId="28628580" w14:textId="77777777" w:rsidTr="00DC233E">
        <w:trPr>
          <w:trHeight w:val="518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00A3EB2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413F07C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cena jednostkowa netto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BFD72E7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52DE80E" w14:textId="795CB761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wartość całkowita 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2C1648" w14:textId="74F40410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F5FC702" w14:textId="504CD585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wartość całkowita brutto</w:t>
            </w:r>
          </w:p>
        </w:tc>
      </w:tr>
      <w:tr w:rsidR="00DC233E" w:rsidRPr="00DC233E" w14:paraId="0AD8EAD9" w14:textId="77777777" w:rsidTr="00DC233E">
        <w:trPr>
          <w:trHeight w:val="191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6A836F2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E50CBA3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CA1115E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A24253B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7B5195B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99A987F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6</w:t>
            </w:r>
          </w:p>
        </w:tc>
      </w:tr>
      <w:tr w:rsidR="00DC233E" w:rsidRPr="00DC233E" w14:paraId="598BE47C" w14:textId="77777777" w:rsidTr="00DC233E">
        <w:trPr>
          <w:trHeight w:val="969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64ED7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sz w:val="22"/>
                <w:szCs w:val="22"/>
                <w:lang w:eastAsia="pl-PL"/>
              </w:rPr>
              <w:t>kationowa emulsja asfaltowa</w:t>
            </w:r>
            <w:r w:rsidRPr="00DC233E">
              <w:rPr>
                <w:rFonts w:eastAsia="Arial Narrow"/>
                <w:sz w:val="22"/>
                <w:szCs w:val="22"/>
                <w:lang w:eastAsia="pl-PL"/>
              </w:rPr>
              <w:br/>
              <w:t xml:space="preserve"> C65B3 PU/RC wraz z dostawą i rozładunkiem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B56EF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2FDF2" w14:textId="7E4B1496" w:rsidR="00DC233E" w:rsidRPr="00DC233E" w:rsidRDefault="00AC4D17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sz w:val="22"/>
                <w:szCs w:val="22"/>
                <w:lang w:eastAsia="pl-PL"/>
              </w:rPr>
              <w:t>6</w:t>
            </w:r>
            <w:r w:rsidR="00DC233E">
              <w:rPr>
                <w:rFonts w:eastAsia="Arial Narrow"/>
                <w:sz w:val="22"/>
                <w:szCs w:val="22"/>
                <w:lang w:eastAsia="pl-PL"/>
              </w:rPr>
              <w:t>0</w:t>
            </w:r>
            <w:r w:rsidR="00DC233E" w:rsidRPr="00DC233E">
              <w:rPr>
                <w:rFonts w:eastAsia="Arial Narrow"/>
                <w:sz w:val="22"/>
                <w:szCs w:val="22"/>
                <w:lang w:eastAsia="pl-PL"/>
              </w:rPr>
              <w:t xml:space="preserve"> Mg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4EEC7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152C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DFA65" w14:textId="77777777" w:rsidR="00DC233E" w:rsidRPr="00DC233E" w:rsidRDefault="00DC233E" w:rsidP="00DC233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</w:tbl>
    <w:p w14:paraId="43728A16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C283387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4D4D8B19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32DE1BBE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46EC0D8D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68D0B230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2950BEB8" w14:textId="2B9E5679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233E">
        <w:rPr>
          <w:lang w:eastAsia="en-US"/>
        </w:rPr>
        <w:t>zobowiązuje</w:t>
      </w:r>
      <w:r w:rsidR="00F05D72" w:rsidRPr="00DC233E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194778">
        <w:rPr>
          <w:b/>
        </w:rPr>
        <w:t>09.12</w:t>
      </w:r>
      <w:r w:rsidR="00DC233E">
        <w:rPr>
          <w:b/>
        </w:rPr>
        <w:t xml:space="preserve">.2022 </w:t>
      </w:r>
      <w:r w:rsidR="00F05D72" w:rsidRPr="00DC10B8">
        <w:rPr>
          <w:b/>
        </w:rPr>
        <w:t>r.</w:t>
      </w:r>
      <w:r w:rsidR="00F05D72" w:rsidRPr="00DC10B8">
        <w:rPr>
          <w:rFonts w:eastAsia="Arial Narrow"/>
          <w:lang w:eastAsia="pl-PL"/>
        </w:rPr>
        <w:tab/>
      </w:r>
    </w:p>
    <w:p w14:paraId="19B1662C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45A96AD8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0F74B78A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41CAD9F2" w14:textId="77777777" w:rsidR="00505753" w:rsidRDefault="00505753" w:rsidP="00DC233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E17FFA5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19B7118B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7AA4A43E" w14:textId="039EBC73" w:rsidR="009F08B5" w:rsidRPr="00DC233E" w:rsidRDefault="00E12419" w:rsidP="00DC233E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DC233E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A063" w14:textId="77777777" w:rsidR="00780454" w:rsidRDefault="00780454" w:rsidP="003F2843">
      <w:r>
        <w:separator/>
      </w:r>
    </w:p>
  </w:endnote>
  <w:endnote w:type="continuationSeparator" w:id="0">
    <w:p w14:paraId="4D460CE4" w14:textId="77777777" w:rsidR="00780454" w:rsidRDefault="00780454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6551" w14:textId="77777777" w:rsidR="00780454" w:rsidRDefault="00780454" w:rsidP="003F2843">
      <w:r>
        <w:separator/>
      </w:r>
    </w:p>
  </w:footnote>
  <w:footnote w:type="continuationSeparator" w:id="0">
    <w:p w14:paraId="4141CFB6" w14:textId="77777777" w:rsidR="00780454" w:rsidRDefault="00780454" w:rsidP="003F2843">
      <w:r>
        <w:continuationSeparator/>
      </w:r>
    </w:p>
  </w:footnote>
  <w:footnote w:id="1">
    <w:p w14:paraId="03A15BCD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604B8716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0593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94778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80454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4D17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C233E"/>
    <w:rsid w:val="00E01535"/>
    <w:rsid w:val="00E12419"/>
    <w:rsid w:val="00E24B9C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ED2300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617A797"/>
  <w15:docId w15:val="{F68AACFF-4F5B-4AED-9356-3097F6EB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E680-856B-47F3-8F8C-B33D452D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17</cp:revision>
  <cp:lastPrinted>2015-12-10T07:51:00Z</cp:lastPrinted>
  <dcterms:created xsi:type="dcterms:W3CDTF">2019-06-12T12:28:00Z</dcterms:created>
  <dcterms:modified xsi:type="dcterms:W3CDTF">2022-02-17T07:41:00Z</dcterms:modified>
</cp:coreProperties>
</file>