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881651">
        <w:rPr>
          <w:b/>
          <w:lang w:eastAsia="pl-PL"/>
        </w:rPr>
        <w:t>41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881651" w:rsidRPr="00881651" w:rsidRDefault="00881651" w:rsidP="00881651">
      <w:pPr>
        <w:suppressAutoHyphens w:val="0"/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881651">
        <w:rPr>
          <w:rFonts w:eastAsia="Calibri"/>
          <w:b/>
          <w:szCs w:val="22"/>
          <w:lang w:eastAsia="en-US"/>
        </w:rPr>
        <w:t xml:space="preserve"> „zakup wraz z dostawą znaków drogowych i urządzeń bezpieczeństwa ruchu”</w:t>
      </w:r>
    </w:p>
    <w:p w:rsidR="00881651" w:rsidRPr="00C13937" w:rsidRDefault="00881651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74D32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74D32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0A7F7B" w:rsidRDefault="002C01BE" w:rsidP="00BE6189">
      <w:pPr>
        <w:suppressAutoHyphens w:val="0"/>
        <w:spacing w:line="480" w:lineRule="auto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0A7F7B">
        <w:rPr>
          <w:rFonts w:eastAsia="Arial Narrow"/>
          <w:lang w:eastAsia="pl-PL"/>
        </w:rPr>
        <w:t>(zgodnie z kosztorysem ofertrowym)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881651">
        <w:rPr>
          <w:lang w:eastAsia="en-US"/>
        </w:rPr>
        <w:t>zobowiązuje</w:t>
      </w:r>
      <w:proofErr w:type="gramEnd"/>
      <w:r w:rsidR="00F05D72" w:rsidRPr="00881651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881651">
        <w:rPr>
          <w:b/>
        </w:rPr>
        <w:t>19 lipca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A7F7B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363E6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74D32"/>
    <w:rsid w:val="00881651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10CC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554FC-E1CA-4245-8BEE-0A509906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2015-12-10T07:51:00Z</cp:lastPrinted>
  <dcterms:created xsi:type="dcterms:W3CDTF">2019-06-12T12:28:00Z</dcterms:created>
  <dcterms:modified xsi:type="dcterms:W3CDTF">2024-06-10T09:37:00Z</dcterms:modified>
</cp:coreProperties>
</file>