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4E05A5">
        <w:rPr>
          <w:b/>
          <w:lang w:eastAsia="pl-PL"/>
        </w:rPr>
        <w:t>49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4E05A5" w:rsidRPr="004E05A5" w:rsidRDefault="004E05A5" w:rsidP="004E05A5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4E05A5">
        <w:rPr>
          <w:rFonts w:eastAsia="Calibri"/>
          <w:b/>
          <w:szCs w:val="22"/>
          <w:lang w:eastAsia="en-US"/>
        </w:rPr>
        <w:t xml:space="preserve"> „zakup samochodu typu bus” </w:t>
      </w: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8423F7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8423F7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Default="00EA5D4F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  <w:proofErr w:type="gramStart"/>
      <w:r>
        <w:rPr>
          <w:rFonts w:eastAsia="Arial Narrow"/>
          <w:szCs w:val="22"/>
          <w:lang w:eastAsia="pl-PL"/>
        </w:rPr>
        <w:t>marka</w:t>
      </w:r>
      <w:proofErr w:type="gramEnd"/>
      <w:r>
        <w:rPr>
          <w:rFonts w:eastAsia="Arial Narrow"/>
          <w:szCs w:val="22"/>
          <w:lang w:eastAsia="pl-PL"/>
        </w:rPr>
        <w:t xml:space="preserve"> i typ pojazdu: … </w:t>
      </w:r>
    </w:p>
    <w:p w:rsidR="002C01BE" w:rsidRDefault="00EA5D4F" w:rsidP="004E05A5">
      <w:pPr>
        <w:suppressAutoHyphens w:val="0"/>
        <w:spacing w:line="360" w:lineRule="auto"/>
        <w:rPr>
          <w:rFonts w:eastAsia="Arial Narrow"/>
          <w:lang w:eastAsia="pl-PL"/>
        </w:rPr>
      </w:pPr>
      <w:proofErr w:type="gramStart"/>
      <w:r>
        <w:rPr>
          <w:rFonts w:eastAsia="Arial Narrow"/>
          <w:szCs w:val="22"/>
          <w:lang w:eastAsia="pl-PL"/>
        </w:rPr>
        <w:t>oświadczam</w:t>
      </w:r>
      <w:proofErr w:type="gramEnd"/>
      <w:r>
        <w:rPr>
          <w:rFonts w:eastAsia="Arial Narrow"/>
          <w:szCs w:val="22"/>
          <w:lang w:eastAsia="pl-PL"/>
        </w:rPr>
        <w:t xml:space="preserve">, że </w:t>
      </w:r>
      <w:r w:rsidRPr="00EA5D4F">
        <w:rPr>
          <w:rFonts w:eastAsia="Arial Narrow"/>
          <w:b/>
          <w:szCs w:val="22"/>
          <w:lang w:eastAsia="pl-PL"/>
        </w:rPr>
        <w:t>szczegółową specyfikacje techniczną</w:t>
      </w:r>
      <w:r>
        <w:rPr>
          <w:rFonts w:eastAsia="Arial Narrow"/>
          <w:szCs w:val="22"/>
          <w:lang w:eastAsia="pl-PL"/>
        </w:rPr>
        <w:t xml:space="preserve"> </w:t>
      </w:r>
      <w:r w:rsidRPr="00EA5D4F">
        <w:rPr>
          <w:rFonts w:eastAsia="Arial Narrow"/>
          <w:b/>
          <w:szCs w:val="22"/>
          <w:lang w:eastAsia="pl-PL"/>
        </w:rPr>
        <w:t>samochodu</w:t>
      </w:r>
      <w:r>
        <w:rPr>
          <w:rFonts w:eastAsia="Arial Narrow"/>
          <w:szCs w:val="22"/>
          <w:lang w:eastAsia="pl-PL"/>
        </w:rPr>
        <w:t xml:space="preserve"> dołączam do oferty.</w:t>
      </w:r>
      <w:r w:rsidR="002C01BE"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</w:t>
      </w:r>
      <w:r w:rsidR="00EA5D4F">
        <w:rPr>
          <w:rFonts w:eastAsia="Arial Narrow"/>
          <w:lang w:eastAsia="pl-PL"/>
        </w:rPr>
        <w:t xml:space="preserve"> również</w:t>
      </w:r>
      <w:r w:rsidRPr="00F05D72">
        <w:rPr>
          <w:rFonts w:eastAsia="Arial Narrow"/>
          <w:lang w:eastAsia="pl-PL"/>
        </w:rPr>
        <w:t>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4E05A5">
        <w:rPr>
          <w:lang w:eastAsia="en-US"/>
        </w:rPr>
        <w:t>zobowiązuje</w:t>
      </w:r>
      <w:proofErr w:type="gramEnd"/>
      <w:r w:rsidR="00F05D72" w:rsidRPr="004E05A5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</w:t>
      </w:r>
      <w:r w:rsidR="004E05A5" w:rsidRPr="004E05A5">
        <w:rPr>
          <w:b/>
          <w:lang w:eastAsia="en-US"/>
        </w:rPr>
        <w:t xml:space="preserve"> 8 listopada</w:t>
      </w:r>
      <w:r w:rsidR="008C12FC">
        <w:rPr>
          <w:b/>
        </w:rPr>
        <w:t xml:space="preserve"> 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D4F" w:rsidRDefault="00EA5D4F" w:rsidP="003F2843">
      <w:r>
        <w:separator/>
      </w:r>
    </w:p>
  </w:endnote>
  <w:endnote w:type="continuationSeparator" w:id="0">
    <w:p w:rsidR="00EA5D4F" w:rsidRDefault="00EA5D4F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D4F" w:rsidRDefault="00EA5D4F" w:rsidP="003F2843">
      <w:r>
        <w:separator/>
      </w:r>
    </w:p>
  </w:footnote>
  <w:footnote w:type="continuationSeparator" w:id="0">
    <w:p w:rsidR="00EA5D4F" w:rsidRDefault="00EA5D4F" w:rsidP="003F2843">
      <w:r>
        <w:continuationSeparator/>
      </w:r>
    </w:p>
  </w:footnote>
  <w:footnote w:id="1">
    <w:p w:rsidR="00EA5D4F" w:rsidRPr="005614EF" w:rsidRDefault="00EA5D4F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EA5D4F" w:rsidRDefault="00EA5D4F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D4F" w:rsidRPr="003E6B4A" w:rsidRDefault="00EA5D4F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44A4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E05A5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423F7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5D4F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C5DFD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F4D52-0FAE-4851-A7A7-C8C6AE34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26</cp:revision>
  <cp:lastPrinted>2015-12-10T07:51:00Z</cp:lastPrinted>
  <dcterms:created xsi:type="dcterms:W3CDTF">2019-06-12T12:28:00Z</dcterms:created>
  <dcterms:modified xsi:type="dcterms:W3CDTF">2024-10-02T07:08:00Z</dcterms:modified>
</cp:coreProperties>
</file>